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A6465E">
        <w:rPr>
          <w:rFonts w:ascii="Times New Roman" w:hAnsi="Times New Roman" w:cs="Times New Roman"/>
          <w:b/>
          <w:sz w:val="28"/>
          <w:szCs w:val="28"/>
        </w:rPr>
        <w:t>ений Чановского района за Февраль</w:t>
      </w:r>
      <w:r w:rsidR="005363A6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63F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63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63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063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063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C86F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63F86"/>
    <w:rsid w:val="002245C0"/>
    <w:rsid w:val="00501AD1"/>
    <w:rsid w:val="005363A6"/>
    <w:rsid w:val="006D0CB2"/>
    <w:rsid w:val="00891E1B"/>
    <w:rsid w:val="00A6465E"/>
    <w:rsid w:val="00C86F33"/>
    <w:rsid w:val="00D63207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dcterms:created xsi:type="dcterms:W3CDTF">2021-02-02T05:05:00Z</dcterms:created>
  <dcterms:modified xsi:type="dcterms:W3CDTF">2024-02-27T03:15:00Z</dcterms:modified>
</cp:coreProperties>
</file>